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55C8AB64" w14:textId="65E7CCF7" w:rsidR="0011644A" w:rsidRDefault="00AA09C5" w:rsidP="0011644A">
      <w:pPr>
        <w:pStyle w:val="a7"/>
        <w:spacing w:line="360" w:lineRule="auto"/>
        <w:jc w:val="center"/>
        <w:rPr>
          <w:rFonts w:ascii="David" w:hAnsi="David"/>
          <w:bCs/>
          <w:sz w:val="28"/>
          <w:szCs w:val="28"/>
          <w:u w:val="single"/>
          <w:rtl/>
          <w:lang w:eastAsia="he-IL"/>
        </w:rPr>
      </w:pPr>
      <w:r>
        <w:rPr>
          <w:rFonts w:ascii="David" w:hAnsi="David" w:hint="cs"/>
          <w:bCs/>
          <w:sz w:val="28"/>
          <w:szCs w:val="28"/>
          <w:u w:val="single"/>
          <w:rtl/>
          <w:lang w:eastAsia="he-IL"/>
        </w:rPr>
        <w:t xml:space="preserve">מכרז פומבי מס' 45-2024 </w:t>
      </w:r>
      <w:r>
        <w:rPr>
          <w:rFonts w:ascii="David" w:hAnsi="David"/>
          <w:bCs/>
          <w:sz w:val="28"/>
          <w:szCs w:val="28"/>
          <w:u w:val="single"/>
          <w:rtl/>
          <w:lang w:eastAsia="he-IL"/>
        </w:rPr>
        <w:t>–</w:t>
      </w:r>
      <w:r>
        <w:rPr>
          <w:rFonts w:ascii="David" w:hAnsi="David" w:hint="cs"/>
          <w:bCs/>
          <w:sz w:val="28"/>
          <w:szCs w:val="28"/>
          <w:u w:val="single"/>
          <w:rtl/>
          <w:lang w:eastAsia="he-IL"/>
        </w:rPr>
        <w:t xml:space="preserve"> להפעלת ואחזקת חדר כושר במשרד המשפטים בירושלים. </w:t>
      </w:r>
    </w:p>
    <w:p w14:paraId="7585F607" w14:textId="77777777" w:rsidR="008709A4" w:rsidRPr="008709A4" w:rsidRDefault="008709A4" w:rsidP="0011644A">
      <w:pPr>
        <w:pStyle w:val="a7"/>
        <w:spacing w:line="360" w:lineRule="auto"/>
        <w:jc w:val="center"/>
        <w:rPr>
          <w:rFonts w:ascii="David" w:hAnsi="David"/>
          <w:bCs/>
          <w:sz w:val="28"/>
          <w:szCs w:val="28"/>
          <w:u w:val="single"/>
          <w:rtl/>
          <w:lang w:eastAsia="he-IL"/>
        </w:rPr>
      </w:pPr>
    </w:p>
    <w:p w14:paraId="4599F4FC" w14:textId="60D1FC25" w:rsidR="00AA09C5" w:rsidRPr="00AA09C5" w:rsidRDefault="00AA09C5" w:rsidP="00AA09C5">
      <w:pPr>
        <w:keepNext/>
        <w:keepLines/>
        <w:widowControl w:val="0"/>
        <w:spacing w:after="0" w:line="360" w:lineRule="auto"/>
        <w:jc w:val="both"/>
        <w:rPr>
          <w:rFonts w:ascii="David" w:hAnsi="David" w:cs="David"/>
          <w:sz w:val="24"/>
          <w:szCs w:val="24"/>
          <w:rtl/>
        </w:rPr>
      </w:pPr>
      <w:r w:rsidRPr="00AA09C5">
        <w:rPr>
          <w:rFonts w:ascii="David" w:hAnsi="David" w:cs="David"/>
          <w:sz w:val="24"/>
          <w:szCs w:val="24"/>
          <w:rtl/>
        </w:rPr>
        <w:t>משרד המשפטים נמצא בעיצומו של תהליך הקמת משכן חדש בקריית הממשלה בגבעת רם, ירושלים. הקמת המשכן החדש מתבצעת על ידי יזם, אשר יהיה אחראי על תפעול המבנה לאחר הקמתו באמצעות חברת ניהול מטעמו.</w:t>
      </w:r>
      <w:bookmarkStart w:id="0" w:name="_Ref188989"/>
    </w:p>
    <w:p w14:paraId="26AB094A" w14:textId="77777777" w:rsidR="00AA09C5" w:rsidRPr="00AA09C5" w:rsidRDefault="00AA09C5" w:rsidP="00AA09C5">
      <w:pPr>
        <w:keepNext/>
        <w:keepLines/>
        <w:widowControl w:val="0"/>
        <w:spacing w:after="0" w:line="360" w:lineRule="auto"/>
        <w:jc w:val="both"/>
        <w:rPr>
          <w:rFonts w:ascii="David" w:hAnsi="David" w:cs="David"/>
          <w:sz w:val="24"/>
          <w:szCs w:val="24"/>
          <w:rtl/>
        </w:rPr>
      </w:pPr>
      <w:r w:rsidRPr="00AA09C5">
        <w:rPr>
          <w:rFonts w:ascii="David" w:hAnsi="David" w:cs="David"/>
          <w:sz w:val="24"/>
          <w:szCs w:val="24"/>
          <w:rtl/>
        </w:rPr>
        <w:t>אכלוס הבניין צפוי להתרחש במהלך החציון השני של שנת 2024, ולאחר האכלוס צפויים לעבוד בו כ-1,500 עובדי המשרד וקבלני משנה.</w:t>
      </w:r>
      <w:bookmarkEnd w:id="0"/>
    </w:p>
    <w:p w14:paraId="295FF568" w14:textId="7A662FD0" w:rsidR="00AA09C5" w:rsidRPr="00AA09C5" w:rsidRDefault="00AA09C5" w:rsidP="00AA09C5">
      <w:pPr>
        <w:keepNext/>
        <w:keepLines/>
        <w:widowControl w:val="0"/>
        <w:spacing w:after="0" w:line="360" w:lineRule="auto"/>
        <w:jc w:val="both"/>
        <w:rPr>
          <w:rFonts w:ascii="David" w:hAnsi="David" w:cs="David"/>
          <w:sz w:val="24"/>
          <w:szCs w:val="24"/>
          <w:rtl/>
        </w:rPr>
      </w:pPr>
      <w:r w:rsidRPr="00AA09C5">
        <w:rPr>
          <w:rFonts w:ascii="David" w:hAnsi="David" w:cs="David"/>
          <w:sz w:val="24"/>
          <w:szCs w:val="24"/>
          <w:rtl/>
        </w:rPr>
        <w:t xml:space="preserve">משרד המשפטים מעודד את עובדיו לבצע פעילות גופנית ואף משתתף במימון עלויות הפעילות הגופנית של העובדים. במסגרת מדיניות זו, במשכן החדש שמוקם הוקצה שטח ייעודי בו יוקם מתחם כושר על ידי המזמין. המתחם יכלול חדר מכשירים, סטודיו, מלתחות ומבואת כניסה, בהתאם למפרט שמצורף כנספח למכרז והמסומן כנספח ג'1- מפרט השירותים. הקמת מתחם הכושר לרבות רכישת המכשירים, בקרת כניסה במידה ותידרש, אפליקציה ייעודית וכיוצא בזה נעשית על ידי המזמין בליווי גורם מקצועי ומתחם הכושר יכלול תשתית מתקדמת דוגמת מערכת מיזוג מתקדמת, מקלחות, משטח רצפה ייעודי וכיו"ב. </w:t>
      </w:r>
    </w:p>
    <w:p w14:paraId="629F5082" w14:textId="4F9BDC51" w:rsidR="00AA09C5" w:rsidRPr="00AA09C5" w:rsidRDefault="00AA09C5" w:rsidP="00AA09C5">
      <w:pPr>
        <w:keepNext/>
        <w:keepLines/>
        <w:widowControl w:val="0"/>
        <w:spacing w:after="0" w:line="360" w:lineRule="auto"/>
        <w:jc w:val="both"/>
        <w:rPr>
          <w:rFonts w:ascii="David" w:hAnsi="David" w:cs="David"/>
          <w:sz w:val="24"/>
          <w:szCs w:val="24"/>
        </w:rPr>
      </w:pPr>
      <w:r w:rsidRPr="00AA09C5">
        <w:rPr>
          <w:rFonts w:ascii="David" w:hAnsi="David" w:cs="David"/>
          <w:sz w:val="24"/>
          <w:szCs w:val="24"/>
          <w:rtl/>
        </w:rPr>
        <w:t>המשרד מבקש להתקשר עם ספק אשר יתפעל ויתחזק את מתחם הכושר באופן שוטף ובהתאם לדרישות מכרז זה לרבות הפעלת החוגים ושמירה על ניקיון המכשירים ותחזוקתם השוטפת.</w:t>
      </w:r>
    </w:p>
    <w:p w14:paraId="77390BD4" w14:textId="77777777" w:rsidR="005B26DB" w:rsidRPr="00AA09C5" w:rsidRDefault="005B26DB" w:rsidP="007141AA">
      <w:pPr>
        <w:spacing w:after="0" w:line="360" w:lineRule="auto"/>
        <w:jc w:val="both"/>
        <w:rPr>
          <w:rFonts w:ascii="David" w:eastAsia="Times New Roman" w:hAnsi="David" w:cs="David"/>
          <w:b/>
          <w:bCs/>
          <w:sz w:val="24"/>
          <w:szCs w:val="24"/>
          <w:rtl/>
          <w:lang w:eastAsia="he-IL"/>
        </w:rPr>
      </w:pPr>
    </w:p>
    <w:p w14:paraId="53EFA065" w14:textId="7E0FA386"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AA09C5">
        <w:rPr>
          <w:rFonts w:ascii="David" w:eastAsia="Times New Roman" w:hAnsi="David" w:cs="David" w:hint="cs"/>
          <w:b/>
          <w:bCs/>
          <w:color w:val="000000"/>
          <w:sz w:val="24"/>
          <w:szCs w:val="24"/>
          <w:rtl/>
          <w:lang w:eastAsia="he-IL"/>
        </w:rPr>
        <w:t xml:space="preserve">01/08/2024 </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20BCDD60"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AA09C5">
        <w:rPr>
          <w:rFonts w:ascii="David" w:eastAsia="Times New Roman" w:hAnsi="David" w:cs="David" w:hint="cs"/>
          <w:b/>
          <w:bCs/>
          <w:color w:val="000000"/>
          <w:sz w:val="24"/>
          <w:szCs w:val="24"/>
          <w:rtl/>
          <w:lang w:eastAsia="he-IL"/>
        </w:rPr>
        <w:t>15</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389FA4B6" w:rsidR="005B26DB" w:rsidRDefault="004A4BCD" w:rsidP="005B26DB">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5F7E9C94" w14:textId="67E0F614" w:rsidR="007A64FA" w:rsidRPr="00190B11" w:rsidRDefault="00190B11" w:rsidP="005B26DB">
      <w:pPr>
        <w:pStyle w:val="a5"/>
        <w:spacing w:after="0" w:line="360" w:lineRule="auto"/>
        <w:ind w:left="360"/>
        <w:jc w:val="both"/>
        <w:rPr>
          <w:rFonts w:ascii="David" w:hAnsi="David" w:cs="David"/>
          <w:sz w:val="24"/>
          <w:szCs w:val="24"/>
          <w:rtl/>
        </w:rPr>
      </w:pPr>
      <w:hyperlink r:id="rId9" w:history="1">
        <w:r w:rsidRPr="00166F76">
          <w:rPr>
            <w:rStyle w:val="Hyperlink"/>
            <w:rFonts w:ascii="David" w:hAnsi="David" w:cs="David"/>
            <w:sz w:val="24"/>
            <w:szCs w:val="24"/>
          </w:rPr>
          <w:t>https://mr.gov.il/ilgstorefront/he</w:t>
        </w:r>
      </w:hyperlink>
      <w:r>
        <w:rPr>
          <w:rFonts w:ascii="David" w:hAnsi="David" w:cs="David" w:hint="cs"/>
          <w:sz w:val="24"/>
          <w:szCs w:val="24"/>
          <w:rtl/>
        </w:rPr>
        <w:t xml:space="preserve"> </w:t>
      </w:r>
    </w:p>
    <w:p w14:paraId="560435F1" w14:textId="77777777" w:rsidR="00AA09C5" w:rsidRDefault="00AA09C5" w:rsidP="005B26DB">
      <w:pPr>
        <w:pStyle w:val="a5"/>
        <w:spacing w:after="0" w:line="360" w:lineRule="auto"/>
        <w:ind w:left="360"/>
        <w:jc w:val="both"/>
        <w:rPr>
          <w:rFonts w:ascii="David" w:hAnsi="David" w:cs="David"/>
          <w:sz w:val="24"/>
          <w:szCs w:val="24"/>
          <w:rt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4EA67753"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AA09C5">
        <w:rPr>
          <w:rFonts w:ascii="David" w:hAnsi="David" w:cs="David" w:hint="cs"/>
          <w:sz w:val="24"/>
          <w:szCs w:val="24"/>
          <w:rtl/>
        </w:rPr>
        <w:t>12</w:t>
      </w:r>
      <w:r w:rsidRPr="001D6B37">
        <w:rPr>
          <w:rFonts w:ascii="David" w:hAnsi="David" w:cs="David"/>
          <w:sz w:val="24"/>
          <w:szCs w:val="24"/>
          <w:rtl/>
        </w:rPr>
        <w:t xml:space="preserve"> חודשים, עם אופציה להארכה עד </w:t>
      </w:r>
      <w:r w:rsidR="00AA09C5">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1" w:name="_Ref495319697"/>
      <w:bookmarkStart w:id="2" w:name="_Ref463417254"/>
      <w:bookmarkStart w:id="3" w:name="_Ref321923070"/>
    </w:p>
    <w:bookmarkEnd w:id="1"/>
    <w:bookmarkEnd w:id="2"/>
    <w:p w14:paraId="44924DF7" w14:textId="77777777" w:rsidR="00AA09C5" w:rsidRPr="00AA09C5" w:rsidRDefault="00AA09C5" w:rsidP="00AA09C5">
      <w:pPr>
        <w:pStyle w:val="a5"/>
        <w:keepNext/>
        <w:keepLines/>
        <w:numPr>
          <w:ilvl w:val="1"/>
          <w:numId w:val="11"/>
        </w:numPr>
        <w:spacing w:after="0" w:line="360" w:lineRule="auto"/>
        <w:jc w:val="both"/>
        <w:rPr>
          <w:rFonts w:ascii="David" w:hAnsi="David" w:cs="David"/>
          <w:sz w:val="24"/>
          <w:szCs w:val="24"/>
        </w:rPr>
      </w:pPr>
      <w:r w:rsidRPr="00AA09C5">
        <w:rPr>
          <w:rFonts w:ascii="David" w:hAnsi="David" w:cs="David"/>
          <w:sz w:val="24"/>
          <w:szCs w:val="24"/>
          <w:rtl/>
        </w:rPr>
        <w:lastRenderedPageBreak/>
        <w:t xml:space="preserve">המציע רשום במרשם המתנהל על פי דין ומהווה ישות משפטית אחת. יובהר כי הצעה של גוף המהווה יותר מישות / תאגיד אחד לא תחשב כעומדת בתנאי הסף, ותיפסל. </w:t>
      </w:r>
      <w:bookmarkStart w:id="4" w:name="_Ref455658549"/>
    </w:p>
    <w:p w14:paraId="5E734618" w14:textId="6BDAD10A" w:rsidR="00AA09C5" w:rsidRPr="007A64FA" w:rsidRDefault="00AA09C5" w:rsidP="00AA09C5">
      <w:pPr>
        <w:pStyle w:val="a5"/>
        <w:keepNext/>
        <w:keepLines/>
        <w:numPr>
          <w:ilvl w:val="1"/>
          <w:numId w:val="11"/>
        </w:numPr>
        <w:spacing w:after="0" w:line="360" w:lineRule="auto"/>
        <w:jc w:val="both"/>
        <w:rPr>
          <w:rFonts w:ascii="David" w:hAnsi="David" w:cs="David"/>
          <w:sz w:val="24"/>
          <w:szCs w:val="24"/>
        </w:rPr>
      </w:pPr>
      <w:r w:rsidRPr="00AA09C5">
        <w:rPr>
          <w:rFonts w:ascii="David" w:hAnsi="David" w:cs="David"/>
          <w:sz w:val="24"/>
          <w:szCs w:val="24"/>
          <w:rtl/>
        </w:rPr>
        <w:t xml:space="preserve">אם הגוף המציע הוא מלכ"ר עליו להיות בעל אישור ניהול תקין, מטעם רשם העמותות, </w:t>
      </w:r>
      <w:r w:rsidRPr="007A64FA">
        <w:rPr>
          <w:rFonts w:ascii="David" w:hAnsi="David" w:cs="David"/>
          <w:sz w:val="24"/>
          <w:szCs w:val="24"/>
          <w:rtl/>
        </w:rPr>
        <w:t>בתוקף לשנה השוטפת (2024).</w:t>
      </w:r>
      <w:bookmarkEnd w:id="4"/>
      <w:r w:rsidRPr="007A64FA">
        <w:rPr>
          <w:rFonts w:ascii="David" w:hAnsi="David" w:cs="David"/>
          <w:sz w:val="24"/>
          <w:szCs w:val="24"/>
          <w:rtl/>
        </w:rPr>
        <w:t xml:space="preserve"> </w:t>
      </w:r>
    </w:p>
    <w:p w14:paraId="5B705EA4" w14:textId="77777777" w:rsidR="00AA09C5" w:rsidRPr="007A64FA" w:rsidRDefault="00AA09C5" w:rsidP="00AA09C5">
      <w:pPr>
        <w:pStyle w:val="a5"/>
        <w:keepNext/>
        <w:keepLines/>
        <w:numPr>
          <w:ilvl w:val="1"/>
          <w:numId w:val="11"/>
        </w:numPr>
        <w:spacing w:after="0" w:line="360" w:lineRule="auto"/>
        <w:jc w:val="both"/>
        <w:rPr>
          <w:rFonts w:ascii="David" w:hAnsi="David" w:cs="David"/>
          <w:sz w:val="24"/>
          <w:szCs w:val="24"/>
        </w:rPr>
      </w:pPr>
      <w:r w:rsidRPr="007A64FA" w:rsidDel="000F14F0">
        <w:rPr>
          <w:rFonts w:ascii="David" w:hAnsi="David" w:cs="David"/>
          <w:sz w:val="24"/>
          <w:szCs w:val="24"/>
          <w:rtl/>
        </w:rPr>
        <w:t>המציע מחזיק בכל האישורים הנדרשים לפי חוק עסקאות גופים ציבוריים</w:t>
      </w:r>
      <w:r w:rsidRPr="007A64FA">
        <w:rPr>
          <w:rFonts w:ascii="David" w:hAnsi="David" w:cs="David"/>
          <w:sz w:val="24"/>
          <w:szCs w:val="24"/>
          <w:rtl/>
        </w:rPr>
        <w:t xml:space="preserve"> התשל"ו-1976.</w:t>
      </w:r>
      <w:bookmarkStart w:id="5" w:name="_Ref451462809"/>
    </w:p>
    <w:p w14:paraId="333160B2" w14:textId="77777777" w:rsidR="00AA09C5" w:rsidRPr="007A64FA" w:rsidRDefault="00AA09C5" w:rsidP="00AA09C5">
      <w:pPr>
        <w:pStyle w:val="a5"/>
        <w:keepNext/>
        <w:keepLines/>
        <w:numPr>
          <w:ilvl w:val="1"/>
          <w:numId w:val="11"/>
        </w:numPr>
        <w:spacing w:after="0" w:line="360" w:lineRule="auto"/>
        <w:jc w:val="both"/>
        <w:rPr>
          <w:rFonts w:ascii="David" w:hAnsi="David" w:cs="David"/>
          <w:sz w:val="24"/>
          <w:szCs w:val="24"/>
        </w:rPr>
      </w:pPr>
      <w:r w:rsidRPr="007A64FA">
        <w:rPr>
          <w:rFonts w:ascii="David" w:hAnsi="David" w:cs="David"/>
          <w:sz w:val="24"/>
          <w:szCs w:val="24"/>
          <w:rtl/>
        </w:rPr>
        <w:t>תצהיר המאומת על ידי עורך דין בדבר היעדר הרשעות בעברות לפי חוק עובדים זרים, תשנ"א-1991 ולפי חוק שכר מינימום, תשמ"ז-1987.</w:t>
      </w:r>
      <w:bookmarkEnd w:id="5"/>
    </w:p>
    <w:p w14:paraId="6793B2B1" w14:textId="77777777" w:rsidR="007A64FA" w:rsidRPr="007A64FA" w:rsidRDefault="00AA09C5" w:rsidP="007A64FA">
      <w:pPr>
        <w:pStyle w:val="a5"/>
        <w:keepNext/>
        <w:keepLines/>
        <w:numPr>
          <w:ilvl w:val="1"/>
          <w:numId w:val="11"/>
        </w:numPr>
        <w:spacing w:after="0" w:line="360" w:lineRule="auto"/>
        <w:jc w:val="both"/>
        <w:rPr>
          <w:rFonts w:ascii="David" w:hAnsi="David" w:cs="David"/>
          <w:sz w:val="24"/>
          <w:szCs w:val="24"/>
        </w:rPr>
      </w:pPr>
      <w:r w:rsidRPr="007A64FA">
        <w:rPr>
          <w:rFonts w:ascii="David" w:hAnsi="David" w:cs="David"/>
          <w:sz w:val="24"/>
          <w:szCs w:val="24"/>
          <w:rtl/>
        </w:rPr>
        <w:t>המציע יצהיר בדבר עמידתו בהוראות סעיף 9 לחוק שוויון לאנשים עם מוגבלות.</w:t>
      </w:r>
      <w:bookmarkStart w:id="6" w:name="_Ref126842049"/>
    </w:p>
    <w:p w14:paraId="0EC678C1" w14:textId="0BAED66E" w:rsidR="007A64FA" w:rsidRPr="007A64FA" w:rsidRDefault="007A64FA" w:rsidP="007A64FA">
      <w:pPr>
        <w:pStyle w:val="a5"/>
        <w:keepNext/>
        <w:keepLines/>
        <w:numPr>
          <w:ilvl w:val="1"/>
          <w:numId w:val="11"/>
        </w:numPr>
        <w:spacing w:after="0" w:line="360" w:lineRule="auto"/>
        <w:jc w:val="both"/>
        <w:rPr>
          <w:rFonts w:ascii="David" w:hAnsi="David" w:cs="David"/>
          <w:sz w:val="24"/>
          <w:szCs w:val="24"/>
        </w:rPr>
      </w:pPr>
      <w:r w:rsidRPr="007A64FA">
        <w:rPr>
          <w:rFonts w:ascii="David" w:hAnsi="David" w:cs="David"/>
          <w:sz w:val="24"/>
          <w:szCs w:val="24"/>
          <w:rtl/>
        </w:rPr>
        <w:t>המציע יצרף להצעתו תצהיר בדבר התחייבות מציעים במכרז (הצהרה כללית) חתומות ע"י המציע.</w:t>
      </w:r>
      <w:bookmarkEnd w:id="6"/>
    </w:p>
    <w:p w14:paraId="3636289F" w14:textId="0E568D14" w:rsidR="00AA09C5" w:rsidRPr="007A64FA" w:rsidRDefault="00AA09C5" w:rsidP="00AA09C5">
      <w:pPr>
        <w:pStyle w:val="a5"/>
        <w:keepNext/>
        <w:keepLines/>
        <w:numPr>
          <w:ilvl w:val="1"/>
          <w:numId w:val="11"/>
        </w:numPr>
        <w:spacing w:after="0" w:line="360" w:lineRule="auto"/>
        <w:jc w:val="both"/>
        <w:rPr>
          <w:rFonts w:ascii="David" w:hAnsi="David" w:cs="David"/>
          <w:sz w:val="24"/>
          <w:szCs w:val="24"/>
        </w:rPr>
      </w:pPr>
      <w:r w:rsidRPr="007A64FA">
        <w:rPr>
          <w:rFonts w:ascii="David" w:hAnsi="David" w:cs="David"/>
          <w:sz w:val="24"/>
          <w:szCs w:val="24"/>
          <w:rtl/>
        </w:rPr>
        <w:t>לא קיים חשש לקיומו של המציע עסק חי</w:t>
      </w:r>
    </w:p>
    <w:bookmarkEnd w:id="3"/>
    <w:p w14:paraId="0780524F" w14:textId="77777777" w:rsidR="0061550C" w:rsidRPr="007A64FA"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7A64FA">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002F9C04" w:rsidR="003815D2" w:rsidRPr="001D6B37" w:rsidRDefault="004D4E33" w:rsidP="005B26DB">
      <w:pPr>
        <w:spacing w:after="0" w:line="360" w:lineRule="auto"/>
        <w:ind w:left="430" w:hanging="70"/>
        <w:rPr>
          <w:rFonts w:ascii="David" w:eastAsia="Times New Roman" w:hAnsi="David" w:cs="David"/>
          <w:color w:val="000000"/>
          <w:sz w:val="24"/>
          <w:szCs w:val="24"/>
          <w:rtl/>
        </w:rPr>
      </w:pPr>
      <w:hyperlink r:id="rId10" w:history="1">
        <w:r w:rsidR="000805AD" w:rsidRPr="00685673">
          <w:rPr>
            <w:rStyle w:val="Hyperlink"/>
            <w:rFonts w:ascii="David" w:eastAsia="Times New Roman" w:hAnsi="David" w:cs="David"/>
            <w:sz w:val="24"/>
            <w:szCs w:val="24"/>
          </w:rPr>
          <w:t>https://www.gov.il/he/Departments/publications/Call_for_bids/tender-45-24</w:t>
        </w:r>
      </w:hyperlink>
      <w:r w:rsidR="00856AD1">
        <w:rPr>
          <w:rFonts w:ascii="David" w:eastAsia="Times New Roman" w:hAnsi="David" w:cs="David"/>
          <w:sz w:val="24"/>
          <w:szCs w:val="24"/>
        </w:rPr>
        <w:t xml:space="preserve"> </w:t>
      </w:r>
    </w:p>
    <w:p w14:paraId="2DCA6C0A" w14:textId="10EAB88A"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7A64FA" w:rsidRPr="000805AD">
        <w:rPr>
          <w:rFonts w:ascii="David" w:eastAsia="Times New Roman" w:hAnsi="David" w:cs="David" w:hint="cs"/>
          <w:color w:val="000000"/>
          <w:sz w:val="24"/>
          <w:szCs w:val="24"/>
          <w:u w:val="single"/>
          <w:rtl/>
        </w:rPr>
        <w:t>02.07.2024</w:t>
      </w:r>
      <w:r w:rsidR="008301C9" w:rsidRPr="000805AD">
        <w:rPr>
          <w:rFonts w:ascii="David" w:eastAsia="Times New Roman" w:hAnsi="David" w:cs="David" w:hint="cs"/>
          <w:color w:val="000000"/>
          <w:sz w:val="24"/>
          <w:szCs w:val="24"/>
          <w:u w:val="single"/>
          <w:rtl/>
        </w:rPr>
        <w:t xml:space="preserve"> </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882ADE" w14:textId="77777777" w:rsidR="004D4E33" w:rsidRDefault="004D4E33" w:rsidP="000D72CD">
      <w:pPr>
        <w:spacing w:after="0" w:line="240" w:lineRule="auto"/>
      </w:pPr>
      <w:r>
        <w:separator/>
      </w:r>
    </w:p>
  </w:endnote>
  <w:endnote w:type="continuationSeparator" w:id="0">
    <w:p w14:paraId="48CBC437" w14:textId="77777777" w:rsidR="004D4E33" w:rsidRDefault="004D4E33"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14FC85" w14:textId="77777777" w:rsidR="004D4E33" w:rsidRDefault="004D4E33" w:rsidP="000D72CD">
      <w:pPr>
        <w:spacing w:after="0" w:line="240" w:lineRule="auto"/>
      </w:pPr>
      <w:r>
        <w:separator/>
      </w:r>
    </w:p>
  </w:footnote>
  <w:footnote w:type="continuationSeparator" w:id="0">
    <w:p w14:paraId="131D8C22" w14:textId="77777777" w:rsidR="004D4E33" w:rsidRDefault="004D4E33"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805AD"/>
    <w:rsid w:val="000B539E"/>
    <w:rsid w:val="000C0DD0"/>
    <w:rsid w:val="000C4534"/>
    <w:rsid w:val="000C45FF"/>
    <w:rsid w:val="000D39B2"/>
    <w:rsid w:val="000D72CD"/>
    <w:rsid w:val="000F7D16"/>
    <w:rsid w:val="00115C36"/>
    <w:rsid w:val="0011644A"/>
    <w:rsid w:val="00190B11"/>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D4E33"/>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60F2C"/>
    <w:rsid w:val="006B0485"/>
    <w:rsid w:val="006F4DA5"/>
    <w:rsid w:val="00704819"/>
    <w:rsid w:val="00712E25"/>
    <w:rsid w:val="007141AA"/>
    <w:rsid w:val="007357FC"/>
    <w:rsid w:val="0075234B"/>
    <w:rsid w:val="00762179"/>
    <w:rsid w:val="00783FEB"/>
    <w:rsid w:val="007A64FA"/>
    <w:rsid w:val="007B6DCB"/>
    <w:rsid w:val="007D34B3"/>
    <w:rsid w:val="007E3707"/>
    <w:rsid w:val="008256A2"/>
    <w:rsid w:val="0082646C"/>
    <w:rsid w:val="008301C9"/>
    <w:rsid w:val="00831F0E"/>
    <w:rsid w:val="00856137"/>
    <w:rsid w:val="00856AD1"/>
    <w:rsid w:val="00867626"/>
    <w:rsid w:val="008709A4"/>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A09C5"/>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57B91"/>
    <w:rsid w:val="00DD06C9"/>
    <w:rsid w:val="00E04F17"/>
    <w:rsid w:val="00E54987"/>
    <w:rsid w:val="00E560F8"/>
    <w:rsid w:val="00E73382"/>
    <w:rsid w:val="00E7465B"/>
    <w:rsid w:val="00E84D80"/>
    <w:rsid w:val="00E97A6A"/>
    <w:rsid w:val="00ED3AB4"/>
    <w:rsid w:val="00F55DB0"/>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רמה 3"/>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45-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556</Words>
  <Characters>2782</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3</cp:revision>
  <dcterms:created xsi:type="dcterms:W3CDTF">2024-01-28T05:34:00Z</dcterms:created>
  <dcterms:modified xsi:type="dcterms:W3CDTF">2024-06-18T11:22:00Z</dcterms:modified>
  <dc:language>עברית</dc:language>
</cp:coreProperties>
</file>